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Kompleksowe wykończenia wnętrz Kraków a stan deweloperski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Cie kompleksowe wykończenia wnętrz Kraków? Szukasz porad z zakresu remontów czy też wykańczania pomieszczeń? Szukaj informacji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Kompleksowe wykończenia wnętrz Kraków - nasze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Kupiłeś nieruchomość z rynku wtórnego lub też nowe mieszkanie czy dom? Zatem czeka cie remont lub wykończenie poszczególnych pomieszczeń.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kompleksowe wykończenia wnętrz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wykańczaniu pomieszczeń?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najważniejszych elementów wykańczania wnętrz mieszkań i domów zaliczyć możemy między innymi wykończenie podłogi, które zwykle pochłania znaczną część budżetu przeznaczonego na wykończenie. Warto wspomnieć, iż nawet, gdy zdecydujemy się na zakup mieszkania w stanie deweloperskim, który obejmuje okna i parapety (zewnętrzne i wewnętrzne), drzwi wejściowe, instalację wodno-kanalizacyjną, wentylacyjną, elektryczną z gniazdami, łącznikami i domofonem w ofercie deweloperskiej zwykle nie znajdziemy paneli czy płytek.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kompleksowe wykończenia wnętrz Kraków</w:t>
      </w:r>
      <w:r>
        <w:rPr>
          <w:rFonts w:ascii="calibri" w:hAnsi="calibri" w:eastAsia="calibri" w:cs="calibri"/>
          <w:sz w:val="24"/>
          <w:szCs w:val="24"/>
        </w:rPr>
        <w:t xml:space="preserve"> zwykle pozostaje na barkach właściciela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Home Finish24 - kompleksowe wykończenia wnętrz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firmę czy specjalistę, który zajmie się wnętrzem mieszkania czy domu, zdecydujmy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kompleksowe wykończenia wnętrz Kraków</w:t>
      </w:r>
      <w:r>
        <w:rPr>
          <w:rFonts w:ascii="calibri" w:hAnsi="calibri" w:eastAsia="calibri" w:cs="calibri"/>
          <w:sz w:val="24"/>
          <w:szCs w:val="24"/>
        </w:rPr>
        <w:t xml:space="preserve">, oferowane przez firmy czy jednoosobowe działalności z doświadczeniem. Sprawdźmy opinie o firmie w sieci, poznajmy jej realizacje i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me-finish24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2026-09-06T02:21:47+02:00</dcterms:created>
  <dcterms:modified xsi:type="dcterms:W3CDTF">2026-09-06T02:21:47+02:00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