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wymiar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jakie zalety posiadają szafy na wymiar? Zachęcamy zatem do zainteresowania się informacjami jakie zawarliśmy w naszym artykule. Miłej lektury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mają szafy na wymiar?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zajmujemy się remontowaniem mieszkania, bądź też domu z pewnością staniemy przed wyborem odpowiedniej szafy. Czy to do przedpokoju czy też do sypialni albo pokoju dziecka lub garderoby. Z naszego artykułu dowiesz się jakie zalety mają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wybrać meble dedykowane?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Zalet umeblowania dedykowanego do danego pomieszczenia jest wiele. Do jednego z podstawowych należy przede wszystkim funkcjonalność, bowiem sami decydujemy gdzie konkretnie chcemy mieć miejsce na odzież na wieszakach a gdzie półki. Dodatkowo zwróćmy również uwagę na praktyczność, bowiem</w:t>
      </w:r>
      <w:r>
        <w:rPr>
          <w:rFonts w:ascii="calibri" w:hAnsi="calibri" w:eastAsia="calibri" w:cs="calibri"/>
          <w:sz w:val="24"/>
          <w:szCs w:val="24"/>
          <w:b/>
        </w:rPr>
        <w:t xml:space="preserve"> szafy na wymiar</w:t>
      </w:r>
      <w:r>
        <w:rPr>
          <w:rFonts w:ascii="calibri" w:hAnsi="calibri" w:eastAsia="calibri" w:cs="calibri"/>
          <w:sz w:val="24"/>
          <w:szCs w:val="24"/>
        </w:rPr>
        <w:t xml:space="preserve"> są idealnie skrojone do metrów kwadratowych przedpokoju czy też innego pomieszczenia. Wiąże się to również z kolejną zaletą jaką jest estetyka zależna od upodobań. Bowiem samemu możemy wybrać nie tylko kolor danej szafy ale także styl w jakim zostanie ona wykonana.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Szafy na wymiar w Home-Finish24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Home-Finish24 to firma która oferuje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szafy na wymiar</w:t>
      </w:r>
      <w:r>
        <w:rPr>
          <w:rFonts w:ascii="calibri" w:hAnsi="calibri" w:eastAsia="calibri" w:cs="calibri"/>
          <w:sz w:val="24"/>
          <w:szCs w:val="24"/>
        </w:rPr>
        <w:t xml:space="preserve"> ale także inne meble dedykowane które cechuje Swoboda konstrukcji a także atrakcyjna cena. Szukasz mebli skrojonych na miarę? Sprawdź propozycje firmy Home-Finish24.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-finish24.pl/meble-na-wymiar/szaf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2026-07-15T15:45:55+02:00</dcterms:created>
  <dcterms:modified xsi:type="dcterms:W3CDTF">2026-07-15T15:45:55+02:00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